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777" w:rsidRDefault="001F7777" w:rsidP="001F7777">
      <w:pPr>
        <w:spacing w:line="480" w:lineRule="exact"/>
        <w:jc w:val="center"/>
        <w:rPr>
          <w:rFonts w:ascii="方正小标宋简体" w:eastAsia="方正小标宋简体"/>
          <w:b/>
          <w:bCs/>
          <w:sz w:val="36"/>
          <w:szCs w:val="36"/>
        </w:rPr>
      </w:pPr>
      <w:r>
        <w:rPr>
          <w:rFonts w:ascii="方正小标宋简体" w:eastAsia="方正小标宋简体" w:hint="eastAsia"/>
          <w:b/>
          <w:bCs/>
          <w:sz w:val="36"/>
          <w:szCs w:val="36"/>
        </w:rPr>
        <w:t>关于开展2018-2019学年第一学期（秋季）</w:t>
      </w:r>
    </w:p>
    <w:p w:rsidR="001F7777" w:rsidRDefault="001F7777" w:rsidP="001F7777">
      <w:pPr>
        <w:jc w:val="center"/>
        <w:rPr>
          <w:rFonts w:ascii="方正小标宋简体" w:eastAsia="方正小标宋简体"/>
          <w:b/>
          <w:bCs/>
          <w:sz w:val="36"/>
          <w:szCs w:val="36"/>
        </w:rPr>
      </w:pPr>
      <w:r>
        <w:rPr>
          <w:rFonts w:ascii="方正小标宋简体" w:eastAsia="方正小标宋简体" w:hint="eastAsia"/>
          <w:b/>
          <w:bCs/>
          <w:sz w:val="36"/>
          <w:szCs w:val="36"/>
        </w:rPr>
        <w:t>“500名教师支教计划”工作的通知</w:t>
      </w:r>
    </w:p>
    <w:p w:rsidR="001F7777" w:rsidRDefault="001F7777" w:rsidP="001F7777">
      <w:pPr>
        <w:rPr>
          <w:rFonts w:asciiTheme="majorEastAsia" w:eastAsiaTheme="majorEastAsia" w:hAnsiTheme="majorEastAsia"/>
          <w:bCs/>
          <w:sz w:val="32"/>
          <w:szCs w:val="32"/>
        </w:rPr>
      </w:pPr>
      <w:r w:rsidRPr="007E0251">
        <w:rPr>
          <w:rFonts w:asciiTheme="majorEastAsia" w:eastAsiaTheme="majorEastAsia" w:hAnsiTheme="majorEastAsia" w:hint="eastAsia"/>
          <w:bCs/>
          <w:sz w:val="32"/>
          <w:szCs w:val="32"/>
        </w:rPr>
        <w:t>各学院：</w:t>
      </w:r>
    </w:p>
    <w:p w:rsidR="001F7777" w:rsidRPr="007E294B" w:rsidRDefault="001F7777" w:rsidP="001F7777">
      <w:pPr>
        <w:snapToGrid w:val="0"/>
        <w:spacing w:line="520" w:lineRule="exact"/>
        <w:ind w:firstLineChars="200" w:firstLine="640"/>
        <w:rPr>
          <w:rFonts w:asciiTheme="majorEastAsia" w:eastAsiaTheme="majorEastAsia" w:hAnsiTheme="majorEastAsia"/>
          <w:bCs/>
          <w:sz w:val="32"/>
          <w:szCs w:val="32"/>
        </w:rPr>
      </w:pP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按照学校</w:t>
      </w:r>
      <w:r w:rsidRPr="007E0251">
        <w:rPr>
          <w:rFonts w:asciiTheme="majorEastAsia" w:eastAsiaTheme="majorEastAsia" w:hAnsiTheme="majorEastAsia" w:hint="eastAsia"/>
          <w:bCs/>
          <w:sz w:val="32"/>
          <w:szCs w:val="32"/>
        </w:rPr>
        <w:t>对口支援办公室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工作安排</w:t>
      </w: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，现拟进行201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8</w:t>
      </w: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-201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9</w:t>
      </w: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学年第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一</w:t>
      </w: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学期（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秋</w:t>
      </w: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季）“500名教师支教计划”课程遴选工作，请各学院根据我校教学任务，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遴选出</w:t>
      </w: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我校师资紧张、资源短缺，确系支教的研究生课程需求，填写“201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8</w:t>
      </w: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-201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9</w:t>
      </w: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学年第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一</w:t>
      </w: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学期（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秋</w:t>
      </w: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季）支教课程信息表”，并于201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8</w:t>
      </w: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年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4</w:t>
      </w: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月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23日前将纸质版（领导签章）和电子版报至</w:t>
      </w: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研究生</w:t>
      </w:r>
      <w:proofErr w:type="gramStart"/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处学术</w:t>
      </w:r>
      <w:proofErr w:type="gramEnd"/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学位培养办公室/专业学位培养办公室。</w:t>
      </w:r>
    </w:p>
    <w:p w:rsidR="001F7777" w:rsidRPr="007E294B" w:rsidRDefault="001F7777" w:rsidP="001F7777">
      <w:pPr>
        <w:snapToGrid w:val="0"/>
        <w:spacing w:line="520" w:lineRule="exact"/>
        <w:ind w:firstLineChars="200" w:firstLine="640"/>
        <w:rPr>
          <w:rFonts w:asciiTheme="majorEastAsia" w:eastAsiaTheme="majorEastAsia" w:hAnsiTheme="majorEastAsia"/>
          <w:bCs/>
          <w:sz w:val="32"/>
          <w:szCs w:val="32"/>
        </w:rPr>
      </w:pP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鉴于支援高校与我校工作实际，建议：一是应重点突出我校急需支教的课程与专业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，并提前与支援高校沟通好来校支教教师</w:t>
      </w: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；二是要适当平衡学院的支教课程数量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；</w:t>
      </w: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三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是要适当平衡各支援高校支教教师数量，避免过多的集中在某一所高校；四是要侧重研究生前沿性课程。</w:t>
      </w:r>
    </w:p>
    <w:p w:rsidR="001F7777" w:rsidRPr="007E294B" w:rsidRDefault="001F7777" w:rsidP="001F7777">
      <w:pPr>
        <w:snapToGrid w:val="0"/>
        <w:spacing w:line="520" w:lineRule="exact"/>
        <w:ind w:firstLineChars="200" w:firstLine="640"/>
        <w:rPr>
          <w:rFonts w:asciiTheme="majorEastAsia" w:eastAsiaTheme="majorEastAsia" w:hAnsiTheme="majorEastAsia"/>
          <w:bCs/>
          <w:sz w:val="32"/>
          <w:szCs w:val="32"/>
        </w:rPr>
      </w:pP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附件1：201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8</w:t>
      </w: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-201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9</w:t>
      </w: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学年第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一</w:t>
      </w: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学期（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秋</w:t>
      </w: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季）“500名教师支教计划”工作（供参考安排）</w:t>
      </w:r>
    </w:p>
    <w:p w:rsidR="001F7777" w:rsidRPr="007E294B" w:rsidRDefault="001F7777" w:rsidP="001F7777">
      <w:pPr>
        <w:snapToGrid w:val="0"/>
        <w:spacing w:line="520" w:lineRule="exact"/>
        <w:ind w:firstLineChars="200" w:firstLine="640"/>
        <w:rPr>
          <w:rFonts w:asciiTheme="majorEastAsia" w:eastAsiaTheme="majorEastAsia" w:hAnsiTheme="majorEastAsia"/>
          <w:bCs/>
          <w:sz w:val="32"/>
          <w:szCs w:val="32"/>
        </w:rPr>
      </w:pP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附件2：教育部高校团队对口支援石河子大学“500名教师支教计划”待遇安排实施方案</w:t>
      </w:r>
    </w:p>
    <w:p w:rsidR="001F7777" w:rsidRPr="007E294B" w:rsidRDefault="001F7777" w:rsidP="001F7777">
      <w:pPr>
        <w:snapToGrid w:val="0"/>
        <w:spacing w:line="520" w:lineRule="exact"/>
        <w:ind w:firstLineChars="200" w:firstLine="640"/>
        <w:rPr>
          <w:rFonts w:asciiTheme="majorEastAsia" w:eastAsiaTheme="majorEastAsia" w:hAnsiTheme="majorEastAsia"/>
          <w:bCs/>
          <w:sz w:val="32"/>
          <w:szCs w:val="32"/>
        </w:rPr>
      </w:pP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附件3：201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8</w:t>
      </w: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-201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9</w:t>
      </w: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学年第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一</w:t>
      </w: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学期（</w:t>
      </w:r>
      <w:r>
        <w:rPr>
          <w:rFonts w:asciiTheme="majorEastAsia" w:eastAsiaTheme="majorEastAsia" w:hAnsiTheme="majorEastAsia" w:hint="eastAsia"/>
          <w:bCs/>
          <w:sz w:val="32"/>
          <w:szCs w:val="32"/>
        </w:rPr>
        <w:t>秋</w:t>
      </w: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季）支教课程信息表</w:t>
      </w:r>
    </w:p>
    <w:p w:rsidR="001F7777" w:rsidRPr="007E294B" w:rsidRDefault="001F7777" w:rsidP="001F7777">
      <w:pPr>
        <w:rPr>
          <w:rFonts w:asciiTheme="majorEastAsia" w:eastAsiaTheme="majorEastAsia" w:hAnsiTheme="majorEastAsia"/>
          <w:bCs/>
          <w:sz w:val="32"/>
          <w:szCs w:val="32"/>
        </w:rPr>
      </w:pPr>
    </w:p>
    <w:p w:rsidR="001F7777" w:rsidRPr="007E294B" w:rsidRDefault="001F7777" w:rsidP="001F7777">
      <w:pPr>
        <w:rPr>
          <w:rFonts w:asciiTheme="majorEastAsia" w:eastAsiaTheme="majorEastAsia" w:hAnsiTheme="majorEastAsia"/>
          <w:bCs/>
          <w:sz w:val="32"/>
          <w:szCs w:val="32"/>
        </w:rPr>
      </w:pP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 xml:space="preserve">                                  </w:t>
      </w:r>
      <w:r w:rsidR="008A2EDE">
        <w:rPr>
          <w:rFonts w:asciiTheme="majorEastAsia" w:eastAsiaTheme="majorEastAsia" w:hAnsiTheme="majorEastAsia" w:hint="eastAsia"/>
          <w:bCs/>
          <w:sz w:val="32"/>
          <w:szCs w:val="32"/>
        </w:rPr>
        <w:t xml:space="preserve">    </w:t>
      </w: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研究生</w:t>
      </w:r>
      <w:r w:rsidR="008A2EDE">
        <w:rPr>
          <w:rFonts w:asciiTheme="majorEastAsia" w:eastAsiaTheme="majorEastAsia" w:hAnsiTheme="majorEastAsia" w:hint="eastAsia"/>
          <w:bCs/>
          <w:sz w:val="32"/>
          <w:szCs w:val="32"/>
        </w:rPr>
        <w:t>处</w:t>
      </w:r>
    </w:p>
    <w:p w:rsidR="001F7777" w:rsidRDefault="001F7777" w:rsidP="001F7777">
      <w:pPr>
        <w:rPr>
          <w:rFonts w:asciiTheme="majorEastAsia" w:eastAsiaTheme="majorEastAsia" w:hAnsiTheme="majorEastAsia"/>
          <w:bCs/>
          <w:sz w:val="32"/>
          <w:szCs w:val="32"/>
        </w:rPr>
      </w:pP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 xml:space="preserve">                                   201</w:t>
      </w:r>
      <w:r w:rsidR="008A2EDE">
        <w:rPr>
          <w:rFonts w:asciiTheme="majorEastAsia" w:eastAsiaTheme="majorEastAsia" w:hAnsiTheme="majorEastAsia" w:hint="eastAsia"/>
          <w:bCs/>
          <w:sz w:val="32"/>
          <w:szCs w:val="32"/>
        </w:rPr>
        <w:t>8</w:t>
      </w: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年</w:t>
      </w:r>
      <w:r w:rsidR="008A2EDE">
        <w:rPr>
          <w:rFonts w:asciiTheme="majorEastAsia" w:eastAsiaTheme="majorEastAsia" w:hAnsiTheme="majorEastAsia" w:hint="eastAsia"/>
          <w:bCs/>
          <w:sz w:val="32"/>
          <w:szCs w:val="32"/>
        </w:rPr>
        <w:t>4</w:t>
      </w: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月1</w:t>
      </w:r>
      <w:r w:rsidR="008A2EDE">
        <w:rPr>
          <w:rFonts w:asciiTheme="majorEastAsia" w:eastAsiaTheme="majorEastAsia" w:hAnsiTheme="majorEastAsia" w:hint="eastAsia"/>
          <w:bCs/>
          <w:sz w:val="32"/>
          <w:szCs w:val="32"/>
        </w:rPr>
        <w:t>6</w:t>
      </w:r>
      <w:r w:rsidRPr="007E294B">
        <w:rPr>
          <w:rFonts w:asciiTheme="majorEastAsia" w:eastAsiaTheme="majorEastAsia" w:hAnsiTheme="majorEastAsia" w:hint="eastAsia"/>
          <w:bCs/>
          <w:sz w:val="32"/>
          <w:szCs w:val="32"/>
        </w:rPr>
        <w:t>日</w:t>
      </w:r>
    </w:p>
    <w:p w:rsidR="006B21C0" w:rsidRDefault="006B21C0" w:rsidP="001F7777">
      <w:pPr>
        <w:rPr>
          <w:rFonts w:asciiTheme="majorEastAsia" w:eastAsiaTheme="majorEastAsia" w:hAnsiTheme="majorEastAsia"/>
          <w:bCs/>
          <w:sz w:val="32"/>
          <w:szCs w:val="32"/>
        </w:rPr>
      </w:pPr>
    </w:p>
    <w:p w:rsidR="006B21C0" w:rsidRDefault="006B21C0" w:rsidP="006B21C0">
      <w:pPr>
        <w:snapToGrid w:val="0"/>
        <w:spacing w:line="600" w:lineRule="exact"/>
        <w:rPr>
          <w:rFonts w:ascii="方正仿宋简体" w:eastAsia="方正仿宋简体" w:hAnsi="宋体"/>
          <w:bCs/>
          <w:sz w:val="32"/>
          <w:szCs w:val="32"/>
        </w:rPr>
      </w:pPr>
      <w:r>
        <w:rPr>
          <w:rFonts w:ascii="方正仿宋简体" w:eastAsia="方正仿宋简体" w:hAnsi="宋体" w:hint="eastAsia"/>
          <w:bCs/>
          <w:sz w:val="32"/>
          <w:szCs w:val="32"/>
        </w:rPr>
        <w:lastRenderedPageBreak/>
        <w:t>附件1：</w:t>
      </w:r>
    </w:p>
    <w:p w:rsidR="006B21C0" w:rsidRDefault="006B21C0" w:rsidP="006B21C0">
      <w:pPr>
        <w:snapToGrid w:val="0"/>
        <w:spacing w:line="480" w:lineRule="exact"/>
        <w:ind w:firstLine="723"/>
        <w:jc w:val="center"/>
        <w:rPr>
          <w:rFonts w:ascii="方正仿宋简体" w:eastAsia="方正仿宋简体" w:hAnsi="宋体"/>
          <w:b/>
          <w:sz w:val="36"/>
          <w:szCs w:val="36"/>
        </w:rPr>
      </w:pPr>
      <w:r>
        <w:rPr>
          <w:rFonts w:ascii="方正仿宋简体" w:eastAsia="方正仿宋简体" w:hAnsi="宋体" w:hint="eastAsia"/>
          <w:b/>
          <w:sz w:val="36"/>
          <w:szCs w:val="36"/>
        </w:rPr>
        <w:t>2018-2019学年第一学期（秋季）</w:t>
      </w:r>
    </w:p>
    <w:p w:rsidR="006B21C0" w:rsidRDefault="006B21C0" w:rsidP="006B21C0">
      <w:pPr>
        <w:snapToGrid w:val="0"/>
        <w:spacing w:line="480" w:lineRule="exact"/>
        <w:ind w:firstLine="723"/>
        <w:jc w:val="center"/>
        <w:rPr>
          <w:rFonts w:ascii="方正仿宋简体" w:eastAsia="方正仿宋简体" w:hAnsi="宋体"/>
          <w:b/>
          <w:sz w:val="32"/>
          <w:szCs w:val="32"/>
        </w:rPr>
      </w:pPr>
      <w:r>
        <w:rPr>
          <w:rFonts w:ascii="方正仿宋简体" w:eastAsia="方正仿宋简体" w:hAnsi="宋体" w:hint="eastAsia"/>
          <w:b/>
          <w:sz w:val="36"/>
          <w:szCs w:val="36"/>
        </w:rPr>
        <w:t>“500名教师支教计划”工作</w:t>
      </w:r>
    </w:p>
    <w:p w:rsidR="006B21C0" w:rsidRDefault="006B21C0" w:rsidP="006B21C0">
      <w:pPr>
        <w:snapToGrid w:val="0"/>
        <w:spacing w:line="480" w:lineRule="exact"/>
        <w:ind w:firstLineChars="200" w:firstLine="643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一、工作流程</w:t>
      </w:r>
    </w:p>
    <w:p w:rsidR="006B21C0" w:rsidRDefault="006B21C0" w:rsidP="006B21C0">
      <w:pPr>
        <w:snapToGrid w:val="0"/>
        <w:spacing w:line="480" w:lineRule="exact"/>
        <w:ind w:firstLineChars="200" w:firstLine="64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（一）各学院根据自身实际情况填写2018-2019学年第一学期（秋季）支教课程信息表，其中本科生和研究生课程分开填报，并于</w:t>
      </w:r>
      <w:r>
        <w:rPr>
          <w:rFonts w:ascii="宋体" w:hAnsi="宋体" w:cs="宋体" w:hint="eastAsia"/>
          <w:b/>
          <w:bCs/>
          <w:sz w:val="32"/>
          <w:szCs w:val="32"/>
        </w:rPr>
        <w:t>2018年4月2</w:t>
      </w:r>
      <w:r w:rsidR="009231DE">
        <w:rPr>
          <w:rFonts w:ascii="宋体" w:hAnsi="宋体" w:cs="宋体" w:hint="eastAsia"/>
          <w:b/>
          <w:bCs/>
          <w:sz w:val="32"/>
          <w:szCs w:val="32"/>
        </w:rPr>
        <w:t>3</w:t>
      </w:r>
      <w:r>
        <w:rPr>
          <w:rFonts w:ascii="宋体" w:hAnsi="宋体" w:cs="宋体" w:hint="eastAsia"/>
          <w:b/>
          <w:bCs/>
          <w:sz w:val="32"/>
          <w:szCs w:val="32"/>
        </w:rPr>
        <w:t>日</w:t>
      </w:r>
      <w:r>
        <w:rPr>
          <w:rFonts w:ascii="宋体" w:hAnsi="宋体" w:cs="宋体" w:hint="eastAsia"/>
          <w:sz w:val="32"/>
          <w:szCs w:val="32"/>
        </w:rPr>
        <w:t>前以excel电子版和加盖公章纸质版形式分别报送教务处和研究生工作部（处）。</w:t>
      </w:r>
    </w:p>
    <w:p w:rsidR="006B21C0" w:rsidRDefault="006B21C0" w:rsidP="006B21C0">
      <w:pPr>
        <w:snapToGrid w:val="0"/>
        <w:spacing w:line="480" w:lineRule="exact"/>
        <w:ind w:firstLineChars="200" w:firstLine="605"/>
        <w:jc w:val="left"/>
        <w:rPr>
          <w:rFonts w:ascii="宋体" w:hAnsi="宋体" w:cs="宋体"/>
          <w:spacing w:val="-8"/>
          <w:w w:val="95"/>
          <w:sz w:val="32"/>
          <w:szCs w:val="32"/>
        </w:rPr>
      </w:pPr>
      <w:r>
        <w:rPr>
          <w:rFonts w:ascii="宋体" w:hAnsi="宋体" w:cs="宋体" w:hint="eastAsia"/>
          <w:w w:val="95"/>
          <w:sz w:val="32"/>
          <w:szCs w:val="32"/>
        </w:rPr>
        <w:t>（二）教</w:t>
      </w:r>
      <w:r>
        <w:rPr>
          <w:rFonts w:ascii="宋体" w:hAnsi="宋体" w:cs="宋体" w:hint="eastAsia"/>
          <w:spacing w:val="-8"/>
          <w:w w:val="95"/>
          <w:sz w:val="32"/>
          <w:szCs w:val="32"/>
        </w:rPr>
        <w:t xml:space="preserve">务处、研究生工作部（处）审核通过后，向各学院反馈支教课程审核情况。 </w:t>
      </w:r>
    </w:p>
    <w:p w:rsidR="006B21C0" w:rsidRDefault="006B21C0" w:rsidP="006B21C0">
      <w:pPr>
        <w:snapToGrid w:val="0"/>
        <w:spacing w:line="480" w:lineRule="exact"/>
        <w:ind w:firstLineChars="200" w:firstLine="625"/>
        <w:jc w:val="left"/>
        <w:rPr>
          <w:rFonts w:ascii="宋体" w:hAnsi="宋体" w:cs="宋体"/>
          <w:spacing w:val="-8"/>
          <w:w w:val="98"/>
          <w:sz w:val="32"/>
          <w:szCs w:val="32"/>
        </w:rPr>
      </w:pPr>
      <w:r>
        <w:rPr>
          <w:rFonts w:ascii="宋体" w:hAnsi="宋体" w:cs="宋体" w:hint="eastAsia"/>
          <w:w w:val="98"/>
          <w:sz w:val="32"/>
          <w:szCs w:val="32"/>
        </w:rPr>
        <w:t>（三）对</w:t>
      </w:r>
      <w:r>
        <w:rPr>
          <w:rFonts w:ascii="宋体" w:hAnsi="宋体" w:cs="宋体" w:hint="eastAsia"/>
          <w:spacing w:val="-8"/>
          <w:w w:val="98"/>
          <w:sz w:val="32"/>
          <w:szCs w:val="32"/>
        </w:rPr>
        <w:t>口支援办公室将审核通过的支教课程信息报送对口支援高校，</w:t>
      </w:r>
      <w:r>
        <w:rPr>
          <w:rFonts w:ascii="宋体" w:hAnsi="宋体" w:cs="宋体" w:hint="eastAsia"/>
          <w:b/>
          <w:bCs/>
          <w:spacing w:val="-8"/>
          <w:w w:val="98"/>
          <w:sz w:val="32"/>
          <w:szCs w:val="32"/>
        </w:rPr>
        <w:t>建议各学院自行</w:t>
      </w:r>
      <w:r>
        <w:rPr>
          <w:rFonts w:ascii="宋体" w:hAnsi="宋体" w:cs="宋体" w:hint="eastAsia"/>
          <w:b/>
          <w:bCs/>
          <w:spacing w:val="-8"/>
          <w:w w:val="98"/>
          <w:sz w:val="32"/>
          <w:szCs w:val="32"/>
          <w:u w:val="single"/>
        </w:rPr>
        <w:t>提前联系</w:t>
      </w:r>
      <w:r>
        <w:rPr>
          <w:rFonts w:ascii="宋体" w:hAnsi="宋体" w:cs="宋体" w:hint="eastAsia"/>
          <w:b/>
          <w:bCs/>
          <w:spacing w:val="-8"/>
          <w:w w:val="98"/>
          <w:sz w:val="32"/>
          <w:szCs w:val="32"/>
        </w:rPr>
        <w:t>落实相关课程的支教教师</w:t>
      </w:r>
      <w:r>
        <w:rPr>
          <w:rFonts w:ascii="宋体" w:hAnsi="宋体" w:cs="宋体" w:hint="eastAsia"/>
          <w:spacing w:val="-8"/>
          <w:w w:val="98"/>
          <w:sz w:val="32"/>
          <w:szCs w:val="32"/>
        </w:rPr>
        <w:t>。</w:t>
      </w:r>
    </w:p>
    <w:p w:rsidR="006B21C0" w:rsidRDefault="006B21C0" w:rsidP="006B21C0">
      <w:pPr>
        <w:snapToGrid w:val="0"/>
        <w:spacing w:line="480" w:lineRule="exact"/>
        <w:ind w:firstLineChars="200" w:firstLine="64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（四）支援高校确定支教教师人选及授课时间后，对口支援办公室提前告知相关学院，各学院主动与支教教师联系，做好相关课程及教学的对接工作。</w:t>
      </w:r>
    </w:p>
    <w:p w:rsidR="006B21C0" w:rsidRDefault="006B21C0" w:rsidP="006B21C0">
      <w:pPr>
        <w:snapToGrid w:val="0"/>
        <w:spacing w:line="480" w:lineRule="exact"/>
        <w:ind w:firstLineChars="200" w:firstLine="64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五）支教教师到校后，学校负责安排支教教师食宿，学院做好支教教师的各项服务工作。结束支教任务后，各学院对支教教师工作给予评定，并及时将评定结果报对口支援办公室。学校将按照工作量核定发放课时津贴。</w:t>
      </w:r>
    </w:p>
    <w:p w:rsidR="006B21C0" w:rsidRDefault="006B21C0" w:rsidP="006B21C0">
      <w:pPr>
        <w:snapToGrid w:val="0"/>
        <w:spacing w:line="480" w:lineRule="exact"/>
        <w:ind w:firstLineChars="200" w:firstLine="640"/>
        <w:rPr>
          <w:rFonts w:ascii="宋体" w:hAnsi="宋体" w:cs="宋体"/>
          <w:w w:val="98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（六）</w:t>
      </w:r>
      <w:r>
        <w:rPr>
          <w:rFonts w:ascii="宋体" w:hAnsi="宋体" w:cs="宋体" w:hint="eastAsia"/>
          <w:w w:val="98"/>
          <w:sz w:val="32"/>
          <w:szCs w:val="32"/>
        </w:rPr>
        <w:t>对口支援办公室将支教评定结果反馈到派出高校。</w:t>
      </w:r>
    </w:p>
    <w:p w:rsidR="006B21C0" w:rsidRDefault="006B21C0" w:rsidP="006B21C0">
      <w:pPr>
        <w:snapToGrid w:val="0"/>
        <w:spacing w:line="480" w:lineRule="exact"/>
        <w:ind w:firstLineChars="200" w:firstLine="643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二、相关要求</w:t>
      </w:r>
    </w:p>
    <w:p w:rsidR="006B21C0" w:rsidRDefault="006B21C0" w:rsidP="006B21C0">
      <w:pPr>
        <w:snapToGrid w:val="0"/>
        <w:spacing w:line="480" w:lineRule="exact"/>
        <w:ind w:firstLineChars="200" w:firstLine="64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（一）每个学院申报的支教课程数不超过六门（包括本科生、研究生课程），可在每一门支教课程上注明已联系好的支教教师姓名。</w:t>
      </w:r>
    </w:p>
    <w:p w:rsidR="006B21C0" w:rsidRDefault="006B21C0" w:rsidP="006B21C0">
      <w:pPr>
        <w:snapToGrid w:val="0"/>
        <w:spacing w:line="480" w:lineRule="exact"/>
        <w:ind w:firstLineChars="200" w:firstLine="64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（二）各学院在上报支教课程信息时，应另提供拟授课班级人数，学生所学相关专业课程信息，并参照支援高校相关课程名称，方便支援高校选派相关支教教师。</w:t>
      </w:r>
    </w:p>
    <w:p w:rsidR="006B21C0" w:rsidRDefault="006B21C0" w:rsidP="006B21C0">
      <w:pPr>
        <w:snapToGrid w:val="0"/>
        <w:spacing w:line="480" w:lineRule="exact"/>
        <w:ind w:firstLineChars="200" w:firstLine="64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（三）各学院应积极与支援高校的相关学院和教师联系，</w:t>
      </w:r>
      <w:r>
        <w:rPr>
          <w:rFonts w:ascii="宋体" w:hAnsi="宋体" w:cs="宋体" w:hint="eastAsia"/>
          <w:sz w:val="32"/>
          <w:szCs w:val="32"/>
        </w:rPr>
        <w:lastRenderedPageBreak/>
        <w:t>将我校相关支教课程反馈给对方相关院系。各学院与支援高校相关学院根据教学实际情况，调整授课时间。针对集中授课的情况，请各学院及时通知学生上课时间，保证正常授课及质量。</w:t>
      </w:r>
    </w:p>
    <w:p w:rsidR="006B21C0" w:rsidRDefault="006B21C0" w:rsidP="006B21C0">
      <w:pPr>
        <w:snapToGrid w:val="0"/>
        <w:spacing w:line="480" w:lineRule="exact"/>
        <w:ind w:firstLineChars="200" w:firstLine="64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（四）各学院应充分利用支教教师资源。要求各学院应派出教师全程跟听支教教师授课，以提高我校师资教学水平。同时，各学院可安排支教教师开展学术讲座，参与教学、科研等活动，共同开展科学研究。</w:t>
      </w:r>
    </w:p>
    <w:p w:rsidR="006B21C0" w:rsidRDefault="006B21C0" w:rsidP="006B21C0">
      <w:pPr>
        <w:snapToGrid w:val="0"/>
        <w:spacing w:line="480" w:lineRule="exact"/>
        <w:ind w:firstLineChars="200" w:firstLine="64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（五）各学院在支教教师支教期间，做好专人联络制度，收集支教教师各项活动的影像资料，加强对支教教师工作事迹材料的挖掘，做好教师支教的宣传、报道工作，并将相关资料报对口支援办公室备案。</w:t>
      </w:r>
    </w:p>
    <w:p w:rsidR="006B21C0" w:rsidRDefault="006B21C0" w:rsidP="006B21C0">
      <w:pPr>
        <w:snapToGrid w:val="0"/>
        <w:spacing w:line="480" w:lineRule="exact"/>
        <w:ind w:firstLineChars="200" w:firstLine="64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六）支教教师结束支教任务后，相关学院对每位支教教师的支教工作进行评定和考核，内容包括：课时量、开展讲座、参与教学、科研活动情况、助教听课记录、学生反馈情况等内容。负责人将教师支教工作评定表（附件2）纸质版报对口支援办公室备案。</w:t>
      </w:r>
    </w:p>
    <w:p w:rsidR="006B21C0" w:rsidRDefault="006B21C0" w:rsidP="006B21C0">
      <w:pPr>
        <w:snapToGrid w:val="0"/>
        <w:spacing w:line="480" w:lineRule="exact"/>
        <w:ind w:firstLineChars="200" w:firstLine="640"/>
        <w:rPr>
          <w:rFonts w:ascii="宋体" w:hAnsi="宋体" w:cs="宋体"/>
          <w:color w:val="000000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（七）教务处、研究生工作部（处）及各学院要加强支援课程课堂教学质量的督查</w:t>
      </w:r>
      <w:r>
        <w:rPr>
          <w:rFonts w:ascii="宋体" w:hAnsi="宋体" w:cs="宋体" w:hint="eastAsia"/>
          <w:color w:val="000000"/>
          <w:sz w:val="32"/>
          <w:szCs w:val="32"/>
        </w:rPr>
        <w:t>，并及时反馈相关信息，切实保障支教课程质量。</w:t>
      </w:r>
    </w:p>
    <w:p w:rsidR="006B21C0" w:rsidRDefault="006B21C0" w:rsidP="006B21C0">
      <w:pPr>
        <w:snapToGrid w:val="0"/>
        <w:spacing w:line="480" w:lineRule="exact"/>
        <w:ind w:firstLineChars="200" w:firstLine="643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三、支教教师待遇及管理</w:t>
      </w:r>
    </w:p>
    <w:p w:rsidR="006B21C0" w:rsidRDefault="006B21C0" w:rsidP="006B21C0">
      <w:pPr>
        <w:snapToGrid w:val="0"/>
        <w:spacing w:line="480" w:lineRule="exact"/>
        <w:ind w:firstLineChars="200" w:firstLine="64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（一）对口支援学校（九所）负责解决支教教师的往返机票。</w:t>
      </w:r>
    </w:p>
    <w:p w:rsidR="006B21C0" w:rsidRDefault="006B21C0" w:rsidP="006B21C0">
      <w:pPr>
        <w:snapToGrid w:val="0"/>
        <w:spacing w:line="480" w:lineRule="exact"/>
        <w:ind w:firstLineChars="200" w:firstLine="640"/>
        <w:rPr>
          <w:rFonts w:ascii="宋体" w:hAnsi="宋体" w:cs="宋体"/>
          <w:spacing w:val="-6"/>
          <w:w w:val="98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（二）</w:t>
      </w:r>
      <w:r>
        <w:rPr>
          <w:rFonts w:ascii="宋体" w:hAnsi="宋体" w:cs="宋体" w:hint="eastAsia"/>
          <w:w w:val="98"/>
          <w:sz w:val="32"/>
          <w:szCs w:val="32"/>
        </w:rPr>
        <w:t>支</w:t>
      </w:r>
      <w:r>
        <w:rPr>
          <w:rFonts w:ascii="宋体" w:hAnsi="宋体" w:cs="宋体" w:hint="eastAsia"/>
          <w:spacing w:val="-6"/>
          <w:w w:val="98"/>
          <w:sz w:val="32"/>
          <w:szCs w:val="32"/>
        </w:rPr>
        <w:t>教教师食宿及工资待遇按学校相关管理规定执行。</w:t>
      </w:r>
    </w:p>
    <w:p w:rsidR="006B21C0" w:rsidRDefault="006B21C0" w:rsidP="006B21C0">
      <w:pPr>
        <w:snapToGrid w:val="0"/>
        <w:spacing w:line="480" w:lineRule="exact"/>
        <w:ind w:firstLineChars="200" w:firstLine="640"/>
        <w:rPr>
          <w:rFonts w:ascii="宋体" w:hAnsi="宋体" w:cs="宋体"/>
          <w:color w:val="000000"/>
          <w:sz w:val="32"/>
          <w:szCs w:val="32"/>
        </w:rPr>
      </w:pPr>
    </w:p>
    <w:p w:rsidR="006B21C0" w:rsidRDefault="006B21C0" w:rsidP="006B21C0">
      <w:pPr>
        <w:snapToGrid w:val="0"/>
        <w:spacing w:line="480" w:lineRule="exact"/>
        <w:ind w:firstLineChars="200" w:firstLine="640"/>
        <w:jc w:val="right"/>
        <w:rPr>
          <w:rFonts w:ascii="宋体" w:hAnsi="宋体" w:cs="宋体"/>
          <w:color w:val="000000"/>
          <w:sz w:val="32"/>
          <w:szCs w:val="32"/>
        </w:rPr>
      </w:pPr>
    </w:p>
    <w:p w:rsidR="006B21C0" w:rsidRDefault="006B21C0" w:rsidP="006B21C0">
      <w:pPr>
        <w:snapToGrid w:val="0"/>
        <w:spacing w:line="480" w:lineRule="exact"/>
        <w:ind w:firstLineChars="200" w:firstLine="640"/>
        <w:jc w:val="right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color w:val="000000"/>
          <w:sz w:val="32"/>
          <w:szCs w:val="32"/>
        </w:rPr>
        <w:t>教务处  研究生工作部（处）</w:t>
      </w:r>
      <w:r>
        <w:rPr>
          <w:rFonts w:ascii="宋体" w:hAnsi="宋体" w:cs="宋体" w:hint="eastAsia"/>
          <w:sz w:val="32"/>
          <w:szCs w:val="32"/>
        </w:rPr>
        <w:t xml:space="preserve"> 对口支援办公室</w:t>
      </w:r>
    </w:p>
    <w:p w:rsidR="006B21C0" w:rsidRDefault="006B21C0" w:rsidP="006B21C0">
      <w:pPr>
        <w:snapToGrid w:val="0"/>
        <w:spacing w:line="480" w:lineRule="exact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 xml:space="preserve">                         2018年4月16日</w:t>
      </w:r>
    </w:p>
    <w:p w:rsidR="00AA438F" w:rsidRPr="001F7777" w:rsidRDefault="00AA438F"/>
    <w:sectPr w:rsidR="00AA438F" w:rsidRPr="001F7777" w:rsidSect="00AA43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45F" w:rsidRDefault="00E0645F" w:rsidP="008A2EDE">
      <w:r>
        <w:separator/>
      </w:r>
    </w:p>
  </w:endnote>
  <w:endnote w:type="continuationSeparator" w:id="0">
    <w:p w:rsidR="00E0645F" w:rsidRDefault="00E0645F" w:rsidP="008A2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auto"/>
    <w:pitch w:val="default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45F" w:rsidRDefault="00E0645F" w:rsidP="008A2EDE">
      <w:r>
        <w:separator/>
      </w:r>
    </w:p>
  </w:footnote>
  <w:footnote w:type="continuationSeparator" w:id="0">
    <w:p w:rsidR="00E0645F" w:rsidRDefault="00E0645F" w:rsidP="008A2E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7777"/>
    <w:rsid w:val="001F7777"/>
    <w:rsid w:val="002E501C"/>
    <w:rsid w:val="005C0098"/>
    <w:rsid w:val="006B21C0"/>
    <w:rsid w:val="008A2EDE"/>
    <w:rsid w:val="009231DE"/>
    <w:rsid w:val="00A92D28"/>
    <w:rsid w:val="00AA438F"/>
    <w:rsid w:val="00C61121"/>
    <w:rsid w:val="00CE5696"/>
    <w:rsid w:val="00DC6AE1"/>
    <w:rsid w:val="00E0645F"/>
    <w:rsid w:val="00E76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77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C61121"/>
    <w:rPr>
      <w:i/>
      <w:iCs/>
      <w:color w:val="808080" w:themeColor="text1" w:themeTint="7F"/>
    </w:rPr>
  </w:style>
  <w:style w:type="character" w:styleId="a4">
    <w:name w:val="Intense Emphasis"/>
    <w:basedOn w:val="a0"/>
    <w:uiPriority w:val="21"/>
    <w:qFormat/>
    <w:rsid w:val="00C61121"/>
    <w:rPr>
      <w:b/>
      <w:bCs/>
      <w:i/>
      <w:iCs/>
      <w:color w:val="4F81BD" w:themeColor="accent1"/>
    </w:rPr>
  </w:style>
  <w:style w:type="paragraph" w:styleId="a5">
    <w:name w:val="header"/>
    <w:basedOn w:val="a"/>
    <w:link w:val="Char"/>
    <w:uiPriority w:val="99"/>
    <w:semiHidden/>
    <w:unhideWhenUsed/>
    <w:rsid w:val="008A2E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8A2EDE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8A2E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8A2EDE"/>
    <w:rPr>
      <w:rFonts w:ascii="Times New Roman" w:hAnsi="Times New Roman"/>
      <w:kern w:val="2"/>
      <w:sz w:val="18"/>
      <w:szCs w:val="18"/>
    </w:rPr>
  </w:style>
  <w:style w:type="paragraph" w:styleId="a7">
    <w:name w:val="Date"/>
    <w:basedOn w:val="a"/>
    <w:next w:val="a"/>
    <w:link w:val="Char1"/>
    <w:uiPriority w:val="99"/>
    <w:semiHidden/>
    <w:unhideWhenUsed/>
    <w:rsid w:val="006B21C0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6B21C0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258</Words>
  <Characters>1475</Characters>
  <Application>Microsoft Office Word</Application>
  <DocSecurity>0</DocSecurity>
  <Lines>12</Lines>
  <Paragraphs>3</Paragraphs>
  <ScaleCrop>false</ScaleCrop>
  <Company>微软中国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2018-04-16T03:21:00Z</dcterms:created>
  <dcterms:modified xsi:type="dcterms:W3CDTF">2018-04-16T03:33:00Z</dcterms:modified>
</cp:coreProperties>
</file>